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B" w:rsidRPr="0022366B" w:rsidRDefault="0022366B" w:rsidP="0022366B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2366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Кодекс </w:t>
      </w:r>
    </w:p>
    <w:p w:rsidR="0022366B" w:rsidRPr="0022366B" w:rsidRDefault="0022366B" w:rsidP="0022366B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2366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профессиональной этики работников </w:t>
      </w:r>
    </w:p>
    <w:p w:rsidR="0022366B" w:rsidRPr="0022366B" w:rsidRDefault="00D47883" w:rsidP="0022366B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областного государственного бюджетного учреждения культуры</w:t>
      </w:r>
      <w:r w:rsidR="0022366B" w:rsidRPr="0022366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 «Челябинский государственный музей изобразительных искусств»</w:t>
      </w:r>
    </w:p>
    <w:p w:rsidR="00F01409" w:rsidRPr="006E5224" w:rsidRDefault="00F01409" w:rsidP="00F01409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1409" w:rsidTr="00CB67BA">
        <w:tc>
          <w:tcPr>
            <w:tcW w:w="4786" w:type="dxa"/>
          </w:tcPr>
          <w:p w:rsidR="00F01409" w:rsidRDefault="00F01409" w:rsidP="00886C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ОБГУК «</w:t>
            </w:r>
            <w:r w:rsidR="00886CBD">
              <w:rPr>
                <w:rFonts w:eastAsia="Times New Roman" w:cs="Times New Roman"/>
                <w:sz w:val="24"/>
                <w:szCs w:val="24"/>
                <w:lang w:eastAsia="ru-RU"/>
              </w:rPr>
              <w:t>ЧГМИИ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C913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апреля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B67B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9D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CB67B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CB67BA"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</w:tbl>
    <w:p w:rsidR="00C91384" w:rsidRDefault="00C91384" w:rsidP="00C91384">
      <w:pPr>
        <w:ind w:left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2366B" w:rsidRPr="0022366B" w:rsidRDefault="0022366B" w:rsidP="00825322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b/>
          <w:sz w:val="24"/>
          <w:szCs w:val="24"/>
          <w:lang w:eastAsia="ru-RU"/>
        </w:rPr>
        <w:t>I. Общие положения</w:t>
      </w:r>
    </w:p>
    <w:p w:rsidR="0022366B" w:rsidRPr="0022366B" w:rsidRDefault="00825322" w:rsidP="00C91384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Настоящий кодекс профессиональной этики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  (далее - Кодекс) представляет собой свод основных базовых ценностей, норм и принципов, связанных с реализацией работниками учреждения (далее - работник) основных направлений государственной политики при исполнении своих профессиональных обязанностей.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действующие федеральные законы, нормативные правовые акты Президента Российской Федерации, Правительства Российской Федерации и иных органов Челябинской области.</w:t>
      </w:r>
    </w:p>
    <w:p w:rsidR="0022366B" w:rsidRPr="0022366B" w:rsidRDefault="00825322" w:rsidP="0022366B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Целью настоящего Кодекса является установление правил служебного поведения работника для достойного выполнения ими своей профессиональной деятельности.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Настоящий Кодекс выполняет следующие функции: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содействие формированию ценностно-этической основы профессиональной деятельности;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обеспечение гарантий осуществления прав граждан;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содействие повышению профессионального авторитета культурной среды и архивной деятельности в обществе.</w:t>
      </w:r>
    </w:p>
    <w:p w:rsidR="0022366B" w:rsidRPr="0022366B" w:rsidRDefault="00825322" w:rsidP="0022366B">
      <w:pPr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Положения настоящего Кодекса обязательны для работников, а также являются составной частью должностных обязанностей работников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».</w:t>
      </w:r>
    </w:p>
    <w:p w:rsidR="0022366B" w:rsidRPr="0022366B" w:rsidRDefault="0022366B" w:rsidP="00825322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II. Основные понятия, используемые в настоящем Кодексе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Для целей настоящего Кодекса используются следующие понятия: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профессиональная этика – это совокупность моральных норм, которые определяют отношение человека к своему профессиональному долгу;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кодекс профессиональной этики – это свод норм подобающего поведения для работников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Pr="0022366B">
        <w:rPr>
          <w:rFonts w:eastAsia="Times New Roman" w:cs="Times New Roman"/>
          <w:sz w:val="24"/>
          <w:szCs w:val="24"/>
          <w:lang w:eastAsia="ru-RU"/>
        </w:rPr>
        <w:t>»;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М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Л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оррупция – злоупотребление должностными полномочиями, дача взятки, получение взятки либо иное незаконное использование физическим лицом своего 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lastRenderedPageBreak/>
        <w:t>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от имени или в интересах юридического лица;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К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366B" w:rsidRPr="0022366B" w:rsidRDefault="0022366B" w:rsidP="00825322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. Основные принципы профессиональной этики работников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Деятельность работника основывается на следующих принципах профессиональной этики: 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облюдение законности; приоритет прав и интересов граждан;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сполнение должностных обязанностей добросовестно и на профессиональном уровне;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облюдение правил делового поведения;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роявление лояльности;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Д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обросовестность;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К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онфиденциальность;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раведливость;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О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бъективность;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Б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еспристрастность;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облюдение общих нравственных норм.</w:t>
      </w:r>
    </w:p>
    <w:p w:rsidR="0022366B" w:rsidRPr="0022366B" w:rsidRDefault="0022366B" w:rsidP="00825322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IV. Основные этические ценности работника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1.</w:t>
      </w:r>
      <w:r w:rsidR="00194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Основными ценностями работника при осуществлении своих должностных обязанностей,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</w:t>
      </w:r>
      <w:proofErr w:type="gram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материалов</w:t>
      </w:r>
      <w:proofErr w:type="gram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переданных на хранение.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Работник: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пособствует сохранению, развитию и распространению культуры;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22366B" w:rsidRPr="0022366B" w:rsidRDefault="00825322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ризнает ценность каждого человека и его право на приобщение к культурным ценностям, на доступ к музейным фондам;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ремеслами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>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деятельности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пособствует созданию произведений способных воздействовать на нравственной воспитание детей и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молодежи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>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Н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аходится в состоянии пополнения своего творческого потенциала;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З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ащищает и поддерживает достоинство, учитывает индивидуальность, интересы и культурные потребности граждан.</w:t>
      </w:r>
    </w:p>
    <w:p w:rsidR="0022366B" w:rsidRPr="0019458E" w:rsidRDefault="0022366B" w:rsidP="0019458E">
      <w:pPr>
        <w:pStyle w:val="a3"/>
        <w:numPr>
          <w:ilvl w:val="0"/>
          <w:numId w:val="2"/>
        </w:numPr>
        <w:ind w:firstLine="69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458E">
        <w:rPr>
          <w:rFonts w:eastAsia="Times New Roman" w:cs="Times New Roman"/>
          <w:sz w:val="24"/>
          <w:szCs w:val="24"/>
          <w:lang w:eastAsia="ru-RU"/>
        </w:rPr>
        <w:t>Профессиональные ценности работника включают: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оздание условий для развития творческой культурной сферы и обеспечение равных возможностей доступа к культурным ценностям и информационным ресурсам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нновационную и исследовательскую деятельность;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рофессиональную и коммуникативную компетентность;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  <w:t>О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беспечение ценности музея, опирающейся на профессиональные знания и высокий уровень этического поведения сотрудников;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О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беспечение адекватного размещения, сохранности и документирование всех коллекций, находящихся в его попечении;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З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аботу о музейном собрании, с широким доступом к нему публики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путем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использования своих собраний исследования, образовательную работу, постоянные демонстрации, временные выставки и другие специальные меры;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оддержку позитивного межкультурного диалога этнических, языковых и культурных групп, представленных в обществе;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обеспечение сохранности объектов историко-культурного наследия и их популяризация;</w:t>
      </w:r>
    </w:p>
    <w:p w:rsidR="0022366B" w:rsidRPr="0022366B" w:rsidRDefault="0019458E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Ч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еткое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руководство девствующим федеральным и областным законодательством в сфере охраны объектов культурного наследия;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В профессиональные ценности работника также входят: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Ц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енности этической ответственности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Ц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ценности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>, связанные с потребностью самореализации, самоутверждения и самосовершенствования личности работника, достижение профессионализма в деятельности.</w:t>
      </w:r>
    </w:p>
    <w:p w:rsidR="0022366B" w:rsidRPr="0022366B" w:rsidRDefault="0022366B" w:rsidP="00EC5771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V. Общие правила поведения во время исполнения работником должностных обязанностей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Работник обязан придерживаться следующих правил поведения при исполнении им своих должностных обязанностей: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обросовестно и на высоком профессиональном уровне исполнять свои должностные обязанности, соблюдая все требования действующего законодательства в целях обеспечения эффективной работы в области культуры и реализации возложенных на него задач;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облюдать приоритет общественных интересов и общечеловеческих гуманистических ценностей;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существлять свою деятельность в пределах полномочий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подчиненными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>;</w:t>
      </w:r>
    </w:p>
    <w:p w:rsidR="0022366B" w:rsidRPr="0022366B" w:rsidRDefault="00EC5771" w:rsidP="002236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22366B" w:rsidRPr="0022366B" w:rsidRDefault="00EC5771" w:rsidP="0022366B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оздерживаться от публичных высказываний, суждений и оценок в отношении деятельности государственных и муниципальных органов, их руководителей;</w:t>
      </w:r>
    </w:p>
    <w:p w:rsidR="0022366B" w:rsidRPr="0022366B" w:rsidRDefault="00EC5771" w:rsidP="0022366B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22366B" w:rsidRPr="0022366B" w:rsidRDefault="00EC5771" w:rsidP="0022366B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его репутации или авторитету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»;</w:t>
      </w:r>
    </w:p>
    <w:p w:rsidR="0022366B" w:rsidRPr="0022366B" w:rsidRDefault="00EC5771" w:rsidP="0022366B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ридерживаться правил делового поведения и связанных с предоставлением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 муниципальных услуг этических норм; поддерживать порядок на рабочем месте;</w:t>
      </w:r>
    </w:p>
    <w:p w:rsidR="0022366B" w:rsidRPr="0022366B" w:rsidRDefault="00EC5771" w:rsidP="0022366B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В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ыполнять все профессиональные действия обдуманно, честно, тщательно, проявляя добросовестность.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Работник не имеет права: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З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В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В служебном поведении работник воздерживается </w:t>
      </w:r>
      <w:proofErr w:type="gram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="0022366B" w:rsidRPr="0022366B">
        <w:rPr>
          <w:rFonts w:eastAsia="Times New Roman" w:cs="Times New Roman"/>
          <w:sz w:val="24"/>
          <w:szCs w:val="24"/>
          <w:lang w:eastAsia="ru-RU"/>
        </w:rPr>
        <w:t>: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Л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Г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У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t>курения.</w:t>
      </w:r>
    </w:p>
    <w:p w:rsidR="0022366B" w:rsidRPr="0022366B" w:rsidRDefault="0022366B" w:rsidP="00EC5771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VI. Обращение со служебной информацией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С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учетом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основных положений Федерального закона от 27 июля 2006 года № 149-ФЗ "Об информации, информационных технологиях и о защите информации" и Федерального закона от 27 июля 2006 года № 152-ФЗ "О персональных данных" в отношении доступа к конфиденциальной информации, находящейся в распоряжении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», 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Работник,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несет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ответственность в соответствии с действующим законодательством.</w:t>
      </w:r>
      <w:proofErr w:type="gramEnd"/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Работник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22366B" w:rsidRPr="0022366B" w:rsidRDefault="0022366B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366B" w:rsidRPr="0022366B" w:rsidRDefault="0022366B" w:rsidP="00EC5771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b/>
          <w:sz w:val="24"/>
          <w:szCs w:val="24"/>
          <w:lang w:eastAsia="ru-RU"/>
        </w:rPr>
        <w:t>VII. Обращение с вверенными финансовыми средствами</w:t>
      </w:r>
      <w:r w:rsidR="00EC5771"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22366B" w:rsidRPr="00EC5771" w:rsidRDefault="0022366B" w:rsidP="00EC5771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5771">
        <w:rPr>
          <w:rFonts w:eastAsia="Times New Roman" w:cs="Times New Roman"/>
          <w:b/>
          <w:sz w:val="24"/>
          <w:szCs w:val="24"/>
          <w:lang w:eastAsia="ru-RU"/>
        </w:rPr>
        <w:t>материально-техническими и иными ресурсами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Осуществляя свои должностные полномочия, работник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22366B" w:rsidRPr="0022366B" w:rsidRDefault="00EC5771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Исходя из необходимости строгого соблюдения требований законодательства о размещении заказов на поставки товаров, выполнение работ, оказание услуг и в целях предотвращения коррупции и других злоупотреблений в сфере размещения заказов на поставки товаров, выполнение работ, оказание услуг, работникам запрещается: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ри проведении процедур размещения заказов на поставки товаров, выполнение работ, оказание услуг, вступать в какие-либо переговоры с потенциальными участниками размещения заказов;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С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оздавать какими-либо действиями преимущественные условия для </w:t>
      </w:r>
      <w:proofErr w:type="spellStart"/>
      <w:r w:rsidR="0022366B" w:rsidRPr="0022366B">
        <w:rPr>
          <w:rFonts w:eastAsia="Times New Roman" w:cs="Times New Roman"/>
          <w:sz w:val="24"/>
          <w:szCs w:val="24"/>
          <w:lang w:eastAsia="ru-RU"/>
        </w:rPr>
        <w:t>определенного</w:t>
      </w:r>
      <w:proofErr w:type="spellEnd"/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 круга участников размещения заказов, в том числе для близких родственников должностных;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спользовать должностное положение вопреки законным интересам ОГБУК  «</w:t>
      </w:r>
      <w:r w:rsidR="00886CBD" w:rsidRPr="00886CBD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2366B" w:rsidRPr="0022366B" w:rsidRDefault="0022366B" w:rsidP="00BA6E77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VIII. Конфликт интересов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В целях недопущения возникновения конфликта интересов в ОГБУК  «</w:t>
      </w:r>
      <w:r w:rsidR="00D47883" w:rsidRPr="00D47883">
        <w:rPr>
          <w:rFonts w:eastAsia="Times New Roman" w:cs="Times New Roman"/>
          <w:sz w:val="24"/>
          <w:szCs w:val="24"/>
          <w:lang w:eastAsia="ru-RU"/>
        </w:rPr>
        <w:t>ЧГМИИ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» работник обязан: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В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 xml:space="preserve">оздерживаться от совершения действий и принятия решений, которые могут привести к конфликту интересов; 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Д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Д</w:t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оводить до сведения вышестоящего руководителя информацию о любом возможном конфликте интересов.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В случае если непосредственный руководитель должным образом не отреагировал на полученную от работника информацию, работнику следует обратиться к вышестоящему руководителю или в Министерство культуры Челябинской области, который имеет право инициировать или провести проверку поступившей информации.</w:t>
      </w:r>
    </w:p>
    <w:p w:rsidR="0022366B" w:rsidRPr="0022366B" w:rsidRDefault="0022366B" w:rsidP="00BA6E77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IX. Внешний вид работника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2366B" w:rsidRPr="0022366B">
        <w:rPr>
          <w:rFonts w:eastAsia="Times New Roman" w:cs="Times New Roman"/>
          <w:sz w:val="24"/>
          <w:szCs w:val="24"/>
          <w:lang w:eastAsia="ru-RU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366B" w:rsidRPr="0022366B" w:rsidRDefault="0022366B" w:rsidP="00BA6E77">
      <w:pPr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366B">
        <w:rPr>
          <w:rFonts w:eastAsia="Times New Roman" w:cs="Times New Roman"/>
          <w:sz w:val="24"/>
          <w:szCs w:val="24"/>
          <w:lang w:eastAsia="ru-RU"/>
        </w:rPr>
        <w:br/>
      </w:r>
      <w:r w:rsidRPr="0022366B">
        <w:rPr>
          <w:rFonts w:eastAsia="Times New Roman" w:cs="Times New Roman"/>
          <w:b/>
          <w:sz w:val="24"/>
          <w:szCs w:val="24"/>
          <w:lang w:eastAsia="ru-RU"/>
        </w:rPr>
        <w:t>X. Ответственность работника</w:t>
      </w:r>
    </w:p>
    <w:p w:rsidR="0022366B" w:rsidRPr="0022366B" w:rsidRDefault="00BA6E77" w:rsidP="0022366B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22366B" w:rsidRPr="0022366B">
        <w:rPr>
          <w:rFonts w:eastAsia="Times New Roman" w:cs="Times New Roman"/>
          <w:sz w:val="24"/>
          <w:szCs w:val="24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22366B" w:rsidRPr="0022366B" w:rsidRDefault="0022366B" w:rsidP="0022366B">
      <w:pPr>
        <w:spacing w:before="100" w:beforeAutospacing="1" w:after="100" w:afterAutospacing="1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B18" w:rsidRDefault="005E4B18" w:rsidP="0022366B">
      <w:pPr>
        <w:spacing w:before="100" w:beforeAutospacing="1" w:after="100" w:afterAutospacing="1"/>
        <w:ind w:left="709"/>
        <w:jc w:val="both"/>
      </w:pPr>
    </w:p>
    <w:sectPr w:rsidR="005E4B18" w:rsidSect="00804F42">
      <w:pgSz w:w="11906" w:h="16838"/>
      <w:pgMar w:top="426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93C"/>
    <w:multiLevelType w:val="multilevel"/>
    <w:tmpl w:val="8DC0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D4FAF"/>
    <w:multiLevelType w:val="multilevel"/>
    <w:tmpl w:val="3F1A1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1565E"/>
    <w:multiLevelType w:val="multilevel"/>
    <w:tmpl w:val="3EE2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F10FB"/>
    <w:multiLevelType w:val="multilevel"/>
    <w:tmpl w:val="52BC7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128D8"/>
    <w:multiLevelType w:val="multilevel"/>
    <w:tmpl w:val="4576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7F"/>
    <w:rsid w:val="001339DC"/>
    <w:rsid w:val="0019458E"/>
    <w:rsid w:val="001F79A6"/>
    <w:rsid w:val="0022366B"/>
    <w:rsid w:val="0024012F"/>
    <w:rsid w:val="003751A1"/>
    <w:rsid w:val="00436980"/>
    <w:rsid w:val="005B177F"/>
    <w:rsid w:val="005E4B18"/>
    <w:rsid w:val="00612BA8"/>
    <w:rsid w:val="00706323"/>
    <w:rsid w:val="00804F42"/>
    <w:rsid w:val="00806E13"/>
    <w:rsid w:val="00825322"/>
    <w:rsid w:val="00886CBD"/>
    <w:rsid w:val="008E1BAB"/>
    <w:rsid w:val="00962305"/>
    <w:rsid w:val="009E01EE"/>
    <w:rsid w:val="00A35183"/>
    <w:rsid w:val="00B51E53"/>
    <w:rsid w:val="00BA6E77"/>
    <w:rsid w:val="00BC605A"/>
    <w:rsid w:val="00C91384"/>
    <w:rsid w:val="00CB67BA"/>
    <w:rsid w:val="00D02F00"/>
    <w:rsid w:val="00D47883"/>
    <w:rsid w:val="00D83EB7"/>
    <w:rsid w:val="00EC577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2019-04-09T08:14:00Z</cp:lastPrinted>
  <dcterms:created xsi:type="dcterms:W3CDTF">2019-04-09T08:21:00Z</dcterms:created>
  <dcterms:modified xsi:type="dcterms:W3CDTF">2019-04-10T07:47:00Z</dcterms:modified>
</cp:coreProperties>
</file>