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9" w:rsidRDefault="005B177F" w:rsidP="00F01409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уведомления </w:t>
      </w:r>
    </w:p>
    <w:p w:rsidR="005B177F" w:rsidRDefault="005B177F" w:rsidP="00F01409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представителя нанимателя (работодателя) о фактах обращения в целях склонения </w:t>
      </w:r>
      <w:r w:rsidR="00806E1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работника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r w:rsidR="0070632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ОБГУК «Челябинский государственный  музей изобразительных искусств» </w:t>
      </w: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>к совершению коррупционных правонарушений</w:t>
      </w:r>
    </w:p>
    <w:p w:rsidR="00F01409" w:rsidRPr="006E5224" w:rsidRDefault="00F01409" w:rsidP="00F01409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1409" w:rsidTr="00CB67BA">
        <w:tc>
          <w:tcPr>
            <w:tcW w:w="4786" w:type="dxa"/>
          </w:tcPr>
          <w:p w:rsidR="00F01409" w:rsidRDefault="00F01409" w:rsidP="004369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ОБГУК «Челябинский государственный  музей изобразительных искусств»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369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апреля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B67B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1E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B67BA">
              <w:rPr>
                <w:rFonts w:eastAsia="Times New Roman" w:cs="Times New Roman"/>
                <w:sz w:val="24"/>
                <w:szCs w:val="24"/>
                <w:lang w:eastAsia="ru-RU"/>
              </w:rPr>
              <w:t>/КР</w:t>
            </w:r>
          </w:p>
        </w:tc>
      </w:tr>
    </w:tbl>
    <w:p w:rsidR="005B177F" w:rsidRDefault="005B177F" w:rsidP="005B177F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6E80">
        <w:rPr>
          <w:rFonts w:eastAsia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</w:t>
      </w:r>
      <w:r w:rsidR="00806E1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6323">
        <w:rPr>
          <w:rFonts w:eastAsia="Times New Roman" w:cs="Times New Roman"/>
          <w:sz w:val="24"/>
          <w:szCs w:val="24"/>
          <w:lang w:eastAsia="ru-RU"/>
        </w:rPr>
        <w:t xml:space="preserve">ОБГУК «Челябинский государственный  музей изобразительных искусств» 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к совершению коррупционных правонарушений (далее именуется - Порядок) разработан в соответствии с пунктом 5 статьи 9 </w:t>
      </w:r>
      <w:hyperlink r:id="rId6" w:history="1">
        <w:r w:rsidRPr="005606CC">
          <w:rPr>
            <w:rFonts w:eastAsia="Times New Roman" w:cs="Times New Roman"/>
            <w:b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116E80">
        <w:rPr>
          <w:rFonts w:eastAsia="Times New Roman" w:cs="Times New Roman"/>
          <w:sz w:val="24"/>
          <w:szCs w:val="24"/>
          <w:lang w:eastAsia="ru-RU"/>
        </w:rPr>
        <w:t xml:space="preserve"> (далее именуется - Закон) и определяет перечень сведений, содержащихся в уведомлении, порядок регистрации уведомления и мероприятия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организации проверки этих сведений.</w:t>
      </w:r>
    </w:p>
    <w:p w:rsidR="005B177F" w:rsidRPr="00116E80" w:rsidRDefault="005B177F" w:rsidP="005B177F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2. Во всех случаях обращения к </w:t>
      </w:r>
      <w:r w:rsidR="00706323">
        <w:rPr>
          <w:rFonts w:eastAsia="Times New Roman" w:cs="Times New Roman"/>
          <w:sz w:val="24"/>
          <w:szCs w:val="24"/>
          <w:lang w:eastAsia="ru-RU"/>
        </w:rPr>
        <w:t xml:space="preserve">работнику ОБГУК «Челябинский государственный  музей изобразительных искусств» 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 </w:t>
      </w:r>
      <w:r w:rsidRPr="00116E80">
        <w:rPr>
          <w:rFonts w:eastAsia="Times New Roman" w:cs="Times New Roman"/>
          <w:sz w:val="24"/>
          <w:szCs w:val="24"/>
          <w:lang w:eastAsia="ru-RU"/>
        </w:rPr>
        <w:t>обязан уведомить о данных фактах представителя нанимателя (работодателя) по форме согласно приложению 1 к настоящему Порядку.</w:t>
      </w:r>
    </w:p>
    <w:p w:rsidR="005B177F" w:rsidRDefault="005B177F" w:rsidP="005B177F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3. Уведомление о фактах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116E80">
        <w:rPr>
          <w:rFonts w:eastAsia="Times New Roman" w:cs="Times New Roman"/>
          <w:sz w:val="24"/>
          <w:szCs w:val="24"/>
          <w:lang w:eastAsia="ru-RU"/>
        </w:rPr>
        <w:t>к совершению коррупционных правонарушений является служебной информацией ограниченного распространения.</w:t>
      </w:r>
    </w:p>
    <w:p w:rsidR="005B177F" w:rsidRDefault="005B177F" w:rsidP="005B177F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Регистрация уведомления о фактах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116E80">
        <w:rPr>
          <w:rFonts w:eastAsia="Times New Roman" w:cs="Times New Roman"/>
          <w:sz w:val="24"/>
          <w:szCs w:val="24"/>
          <w:lang w:eastAsia="ru-RU"/>
        </w:rPr>
        <w:t>к совершению коррупционных правонарушений осуществляется уполномоченным сотрудником в журнале по форме согласно приложению 2 к настоящему Порядку с проставлением на оригинале уведомления грифа "Для служебного пользования".</w:t>
      </w:r>
    </w:p>
    <w:p w:rsidR="005B177F" w:rsidRDefault="005B177F" w:rsidP="005B177F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4. После регистрации уведомление о фактах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116E80">
        <w:rPr>
          <w:rFonts w:eastAsia="Times New Roman" w:cs="Times New Roman"/>
          <w:sz w:val="24"/>
          <w:szCs w:val="24"/>
          <w:lang w:eastAsia="ru-RU"/>
        </w:rPr>
        <w:t>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5B177F" w:rsidRDefault="005B177F" w:rsidP="005B177F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5. Мероприятия по организации проверки </w:t>
      </w:r>
      <w:proofErr w:type="gramStart"/>
      <w:r w:rsidRPr="00116E80">
        <w:rPr>
          <w:rFonts w:eastAsia="Times New Roman" w:cs="Times New Roman"/>
          <w:sz w:val="24"/>
          <w:szCs w:val="24"/>
          <w:lang w:eastAsia="ru-RU"/>
        </w:rPr>
        <w:t xml:space="preserve">сведений, содержащихся в уведомлении о фактах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116E80">
        <w:rPr>
          <w:rFonts w:eastAsia="Times New Roman" w:cs="Times New Roman"/>
          <w:sz w:val="24"/>
          <w:szCs w:val="24"/>
          <w:lang w:eastAsia="ru-RU"/>
        </w:rPr>
        <w:t>к совершению коррупционных правонарушений проводятся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решению представителя нанимателя (работодателя) комиссией по рассмотрению фактов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116E80">
        <w:rPr>
          <w:rFonts w:eastAsia="Times New Roman" w:cs="Times New Roman"/>
          <w:sz w:val="24"/>
          <w:szCs w:val="24"/>
          <w:lang w:eastAsia="ru-RU"/>
        </w:rPr>
        <w:t>к совершению коррупционных правонарушений (далее именуется - Комиссия).</w:t>
      </w:r>
    </w:p>
    <w:p w:rsidR="005B177F" w:rsidRPr="00D02F00" w:rsidRDefault="005B177F" w:rsidP="005B177F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F00">
        <w:rPr>
          <w:rFonts w:eastAsia="Times New Roman" w:cs="Times New Roman"/>
          <w:sz w:val="24"/>
          <w:szCs w:val="24"/>
          <w:lang w:eastAsia="ru-RU"/>
        </w:rPr>
        <w:t>6. Комиссии устанавливается представителем нанимателя (работодателя)</w:t>
      </w:r>
      <w:r w:rsidR="001F79A6" w:rsidRPr="00D02F00">
        <w:rPr>
          <w:rFonts w:eastAsia="Times New Roman" w:cs="Times New Roman"/>
          <w:sz w:val="24"/>
          <w:szCs w:val="24"/>
          <w:lang w:eastAsia="ru-RU"/>
        </w:rPr>
        <w:t xml:space="preserve"> отдельным приказом</w:t>
      </w:r>
      <w:r w:rsidR="00D02F00" w:rsidRPr="00D02F00">
        <w:rPr>
          <w:rFonts w:eastAsia="Times New Roman" w:cs="Times New Roman"/>
          <w:sz w:val="24"/>
          <w:szCs w:val="24"/>
          <w:lang w:eastAsia="ru-RU"/>
        </w:rPr>
        <w:t xml:space="preserve"> по каждому факту обращения,</w:t>
      </w:r>
      <w:r w:rsidR="001F79A6" w:rsidRPr="00D02F00">
        <w:rPr>
          <w:rFonts w:eastAsia="Times New Roman" w:cs="Times New Roman"/>
          <w:sz w:val="24"/>
          <w:szCs w:val="24"/>
          <w:lang w:eastAsia="ru-RU"/>
        </w:rPr>
        <w:t xml:space="preserve"> в котором устанавливается </w:t>
      </w:r>
      <w:r w:rsidR="00D02F00" w:rsidRPr="00D02F00">
        <w:rPr>
          <w:rFonts w:eastAsia="Times New Roman" w:cs="Times New Roman"/>
          <w:sz w:val="24"/>
          <w:szCs w:val="24"/>
          <w:lang w:eastAsia="ru-RU"/>
        </w:rPr>
        <w:t>п</w:t>
      </w:r>
      <w:r w:rsidR="001F79A6" w:rsidRPr="00D02F00">
        <w:rPr>
          <w:rFonts w:eastAsia="Times New Roman" w:cs="Times New Roman"/>
          <w:sz w:val="24"/>
          <w:szCs w:val="24"/>
          <w:lang w:eastAsia="ru-RU"/>
        </w:rPr>
        <w:t xml:space="preserve">орядок </w:t>
      </w:r>
      <w:r w:rsidR="00D02F00" w:rsidRPr="00D02F00">
        <w:rPr>
          <w:rFonts w:eastAsia="Times New Roman" w:cs="Times New Roman"/>
          <w:sz w:val="24"/>
          <w:szCs w:val="24"/>
          <w:lang w:eastAsia="ru-RU"/>
        </w:rPr>
        <w:t xml:space="preserve">ее </w:t>
      </w:r>
      <w:r w:rsidR="001F79A6" w:rsidRPr="00D02F00">
        <w:rPr>
          <w:rFonts w:eastAsia="Times New Roman" w:cs="Times New Roman"/>
          <w:sz w:val="24"/>
          <w:szCs w:val="24"/>
          <w:lang w:eastAsia="ru-RU"/>
        </w:rPr>
        <w:t>образования и деятельности</w:t>
      </w:r>
      <w:r w:rsidRPr="00D02F00">
        <w:rPr>
          <w:rFonts w:eastAsia="Times New Roman" w:cs="Times New Roman"/>
          <w:sz w:val="24"/>
          <w:szCs w:val="24"/>
          <w:lang w:eastAsia="ru-RU"/>
        </w:rPr>
        <w:t>.</w:t>
      </w:r>
    </w:p>
    <w:p w:rsidR="005B177F" w:rsidRDefault="005B177F" w:rsidP="005B177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5224">
        <w:rPr>
          <w:rFonts w:eastAsia="Times New Roman" w:cs="Times New Roman"/>
          <w:sz w:val="24"/>
          <w:szCs w:val="24"/>
          <w:lang w:eastAsia="ru-RU"/>
        </w:rPr>
        <w:t xml:space="preserve">7. Результаты проверки сведений, содержащихся в уведомлении о фактах обращения в целях склонения </w:t>
      </w:r>
      <w:r w:rsidR="00A35183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6E5224">
        <w:rPr>
          <w:rFonts w:eastAsia="Times New Roman" w:cs="Times New Roman"/>
          <w:sz w:val="24"/>
          <w:szCs w:val="24"/>
          <w:lang w:eastAsia="ru-RU"/>
        </w:rPr>
        <w:t xml:space="preserve">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персонально под роспись </w:t>
      </w:r>
      <w:r w:rsidR="008E1BAB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6E5224">
        <w:rPr>
          <w:rFonts w:eastAsia="Times New Roman" w:cs="Times New Roman"/>
          <w:sz w:val="24"/>
          <w:szCs w:val="24"/>
          <w:lang w:eastAsia="ru-RU"/>
        </w:rPr>
        <w:t>, подавшего уведомление, с предложениями по снижению коррупционной нагрузки в случаях ее выявления.</w:t>
      </w:r>
    </w:p>
    <w:p w:rsidR="0024012F" w:rsidRPr="006E5224" w:rsidRDefault="0024012F" w:rsidP="005B177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3EB7" w:rsidRDefault="00D02F00" w:rsidP="00804F42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02F00">
        <w:rPr>
          <w:rFonts w:eastAsia="Times New Roman" w:cs="Times New Roman"/>
          <w:sz w:val="24"/>
          <w:szCs w:val="24"/>
          <w:lang w:eastAsia="ru-RU"/>
        </w:rPr>
        <w:t>тветственн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D02F00">
        <w:rPr>
          <w:rFonts w:eastAsia="Times New Roman" w:cs="Times New Roman"/>
          <w:sz w:val="24"/>
          <w:szCs w:val="24"/>
          <w:lang w:eastAsia="ru-RU"/>
        </w:rPr>
        <w:t xml:space="preserve"> за профилактику </w:t>
      </w:r>
      <w:r w:rsidR="003751A1" w:rsidRPr="003751A1">
        <w:rPr>
          <w:rFonts w:eastAsia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Pr="00D02F00">
        <w:rPr>
          <w:rFonts w:eastAsia="Times New Roman" w:cs="Times New Roman"/>
          <w:sz w:val="24"/>
          <w:szCs w:val="24"/>
          <w:lang w:eastAsia="ru-RU"/>
        </w:rPr>
        <w:t>в целях противодействия коррупции в</w:t>
      </w:r>
      <w:r w:rsidR="009623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6323">
        <w:rPr>
          <w:rFonts w:eastAsia="Times New Roman" w:cs="Times New Roman"/>
          <w:sz w:val="24"/>
          <w:szCs w:val="24"/>
          <w:lang w:eastAsia="ru-RU"/>
        </w:rPr>
        <w:t xml:space="preserve">ОБГУК «Челябинский государственный музей изобразительных искусств» </w:t>
      </w:r>
      <w:r w:rsidR="005B177F" w:rsidRPr="006E5224">
        <w:rPr>
          <w:rFonts w:eastAsia="Times New Roman" w:cs="Times New Roman"/>
          <w:sz w:val="24"/>
          <w:szCs w:val="24"/>
          <w:lang w:eastAsia="ru-RU"/>
        </w:rPr>
        <w:t>-</w:t>
      </w:r>
      <w:r w:rsidR="00D83E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605A" w:rsidRPr="00BC605A">
        <w:rPr>
          <w:rFonts w:eastAsia="Times New Roman" w:cs="Times New Roman"/>
          <w:sz w:val="24"/>
          <w:szCs w:val="24"/>
          <w:lang w:eastAsia="ru-RU"/>
        </w:rPr>
        <w:t>начальник инженерно-эксплуатационной службы</w:t>
      </w:r>
      <w:r w:rsidR="00BC605A"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177F" w:rsidRDefault="009E01EE" w:rsidP="00804F42">
      <w:pPr>
        <w:spacing w:after="100" w:afterAutospacing="1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Жалалов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М.С</w:t>
      </w:r>
      <w:r w:rsidR="00BC605A" w:rsidRPr="00BC605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BC605A"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="005B177F">
        <w:rPr>
          <w:rFonts w:eastAsia="Times New Roman" w:cs="Times New Roman"/>
          <w:b/>
          <w:bCs/>
          <w:sz w:val="27"/>
          <w:szCs w:val="27"/>
          <w:lang w:eastAsia="ru-RU"/>
        </w:rPr>
        <w:br w:type="page"/>
      </w:r>
    </w:p>
    <w:p w:rsidR="005B177F" w:rsidRDefault="005B177F" w:rsidP="005B177F">
      <w:pPr>
        <w:spacing w:before="100" w:before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</w:t>
      </w:r>
    </w:p>
    <w:p w:rsidR="005B177F" w:rsidRDefault="005B177F" w:rsidP="005B177F">
      <w:pPr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tbl>
      <w:tblPr>
        <w:tblW w:w="104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6"/>
      </w:tblGrid>
      <w:tr w:rsidR="005B177F" w:rsidRPr="008C5E6D" w:rsidTr="00591B77">
        <w:tc>
          <w:tcPr>
            <w:tcW w:w="4962" w:type="dxa"/>
            <w:shd w:val="clear" w:color="auto" w:fill="auto"/>
          </w:tcPr>
          <w:p w:rsidR="005B177F" w:rsidRPr="008C5E6D" w:rsidRDefault="005B177F" w:rsidP="00591B77">
            <w:pPr>
              <w:ind w:left="-108" w:firstLine="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255DB" wp14:editId="77447D7C">
                  <wp:extent cx="1809750" cy="485775"/>
                  <wp:effectExtent l="0" t="0" r="0" b="9525"/>
                  <wp:docPr id="2" name="Рисунок 2" descr="ло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77F" w:rsidRPr="008C5E6D" w:rsidRDefault="005B177F" w:rsidP="00591B77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Директору </w:t>
            </w:r>
          </w:p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ОГБУК «Челябинский государственный музей изобразительных искусств»</w:t>
            </w:r>
          </w:p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С.О. Ткаченко</w:t>
            </w:r>
          </w:p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старшего научного сотрудника Петрова Петра Алексеевича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</w:p>
          <w:p w:rsidR="005B177F" w:rsidRPr="008C5E6D" w:rsidRDefault="005B177F" w:rsidP="00591B77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B177F" w:rsidRPr="00E37C01" w:rsidRDefault="005B177F" w:rsidP="005B177F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 xml:space="preserve">Уведомление </w:t>
      </w:r>
    </w:p>
    <w:p w:rsidR="005B177F" w:rsidRDefault="005B177F" w:rsidP="005B177F">
      <w:pPr>
        <w:spacing w:before="100" w:beforeAutospacing="1" w:after="100" w:afterAutospacing="1"/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23045">
        <w:rPr>
          <w:rFonts w:eastAsia="Times New Roman" w:cs="Times New Roman"/>
          <w:i/>
          <w:szCs w:val="28"/>
          <w:lang w:eastAsia="ru-RU"/>
        </w:rPr>
        <w:t xml:space="preserve">В соответствии со статьей 9 Федерального </w:t>
      </w:r>
      <w:r w:rsidRPr="00E27CA2">
        <w:rPr>
          <w:rFonts w:eastAsia="Times New Roman" w:cs="Times New Roman"/>
          <w:i/>
          <w:szCs w:val="28"/>
          <w:lang w:eastAsia="ru-RU"/>
        </w:rPr>
        <w:t xml:space="preserve">закона </w:t>
      </w:r>
      <w:hyperlink r:id="rId8" w:history="1">
        <w:r w:rsidRPr="00E27CA2">
          <w:rPr>
            <w:rFonts w:eastAsia="Times New Roman" w:cs="Times New Roman"/>
            <w:b/>
            <w:i/>
            <w:szCs w:val="28"/>
            <w:lang w:eastAsia="ru-RU"/>
          </w:rPr>
          <w:t>от 25 декабря 2008 года № 273-ФЗ "О противодействии коррупции</w:t>
        </w:r>
        <w:r w:rsidRPr="00E27CA2">
          <w:rPr>
            <w:rFonts w:eastAsia="Times New Roman" w:cs="Times New Roman"/>
            <w:i/>
            <w:szCs w:val="28"/>
            <w:lang w:eastAsia="ru-RU"/>
          </w:rPr>
          <w:t>"</w:t>
        </w:r>
      </w:hyperlink>
      <w:r w:rsidRPr="00E27CA2"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я настоящим уведомляю об обращении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 xml:space="preserve">ко мне 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"__" _________ 20</w:t>
      </w:r>
      <w:r>
        <w:rPr>
          <w:rFonts w:eastAsia="Times New Roman" w:cs="Times New Roman"/>
          <w:i/>
          <w:szCs w:val="28"/>
          <w:lang w:eastAsia="ru-RU"/>
        </w:rPr>
        <w:t>1</w:t>
      </w:r>
      <w:r w:rsidR="009E01EE">
        <w:rPr>
          <w:rFonts w:eastAsia="Times New Roman" w:cs="Times New Roman"/>
          <w:i/>
          <w:szCs w:val="28"/>
          <w:lang w:eastAsia="ru-RU"/>
        </w:rPr>
        <w:t>9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г. гражданина (гражданки) 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(Ф.И.О.)</w:t>
      </w:r>
      <w:r w:rsidRPr="00C23045">
        <w:rPr>
          <w:rFonts w:eastAsia="Times New Roman" w:cs="Times New Roman"/>
          <w:i/>
          <w:szCs w:val="28"/>
          <w:lang w:eastAsia="ru-RU"/>
        </w:rPr>
        <w:br/>
        <w:t>в целях склонения меня к совершению коррупционных правонарушений, а именно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____________________________________________________________________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</w:t>
      </w:r>
      <w:r>
        <w:rPr>
          <w:rFonts w:eastAsia="Times New Roman" w:cs="Times New Roman"/>
          <w:i/>
          <w:szCs w:val="28"/>
          <w:lang w:eastAsia="ru-RU"/>
        </w:rPr>
        <w:t>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 xml:space="preserve">(перечислить в чем выражается склонение к коррупционным </w:t>
      </w:r>
      <w:r>
        <w:rPr>
          <w:rFonts w:eastAsia="Times New Roman" w:cs="Times New Roman"/>
          <w:i/>
          <w:szCs w:val="28"/>
          <w:lang w:eastAsia="ru-RU"/>
        </w:rPr>
        <w:t>п</w:t>
      </w:r>
      <w:r w:rsidRPr="00C23045">
        <w:rPr>
          <w:rFonts w:eastAsia="Times New Roman" w:cs="Times New Roman"/>
          <w:i/>
          <w:szCs w:val="28"/>
          <w:lang w:eastAsia="ru-RU"/>
        </w:rPr>
        <w:t>равонарушениям)</w:t>
      </w:r>
    </w:p>
    <w:p w:rsidR="005B177F" w:rsidRDefault="005B177F" w:rsidP="005B177F">
      <w:pPr>
        <w:spacing w:before="100" w:beforeAutospacing="1" w:after="100" w:afterAutospacing="1"/>
        <w:ind w:right="-143"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C23045">
        <w:rPr>
          <w:rFonts w:eastAsia="Times New Roman" w:cs="Times New Roman"/>
          <w:i/>
          <w:szCs w:val="28"/>
          <w:lang w:eastAsia="ru-RU"/>
        </w:rPr>
        <w:br/>
        <w:t>п</w:t>
      </w:r>
      <w:r>
        <w:rPr>
          <w:rFonts w:eastAsia="Times New Roman" w:cs="Times New Roman"/>
          <w:i/>
          <w:szCs w:val="28"/>
          <w:lang w:eastAsia="ru-RU"/>
        </w:rPr>
        <w:t>одпись ____________</w:t>
      </w:r>
    </w:p>
    <w:p w:rsidR="005B177F" w:rsidRPr="00C23045" w:rsidRDefault="005B177F" w:rsidP="005B177F">
      <w:pPr>
        <w:spacing w:before="100" w:beforeAutospacing="1" w:after="100" w:afterAutospacing="1"/>
        <w:ind w:right="-143"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дата ________</w:t>
      </w:r>
    </w:p>
    <w:p w:rsidR="005B177F" w:rsidRDefault="005B177F" w:rsidP="005B177F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B177F" w:rsidRDefault="005B177F" w:rsidP="005B177F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B177F" w:rsidRDefault="005B177F" w:rsidP="005B177F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Приложение 2. </w:t>
      </w:r>
    </w:p>
    <w:p w:rsidR="005B177F" w:rsidRDefault="005B177F" w:rsidP="005B177F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ЖУРНАЛ УЧЕТА УВЕДОМЛЕНИЙ</w:t>
      </w:r>
    </w:p>
    <w:p w:rsidR="005B177F" w:rsidRPr="006E5224" w:rsidRDefault="005B177F" w:rsidP="005B177F">
      <w:pPr>
        <w:spacing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фактах обращения в целях склонения </w:t>
      </w:r>
      <w:r w:rsidR="00A3518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работника </w:t>
      </w:r>
      <w:r w:rsidR="0070632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ОБГУК «Челябинский государственный  музей изобразительных искусств» </w:t>
      </w: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86"/>
        <w:gridCol w:w="1214"/>
        <w:gridCol w:w="2561"/>
        <w:gridCol w:w="2374"/>
        <w:gridCol w:w="1936"/>
      </w:tblGrid>
      <w:tr w:rsidR="005B177F" w:rsidRPr="006E5224" w:rsidTr="00591B77">
        <w:trPr>
          <w:trHeight w:val="15"/>
          <w:tblCellSpacing w:w="15" w:type="dxa"/>
        </w:trPr>
        <w:tc>
          <w:tcPr>
            <w:tcW w:w="712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4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5B177F" w:rsidRPr="006E5224" w:rsidTr="00591B77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Ф.И.О., должность лица, подавшего уведомление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B177F" w:rsidRPr="006E5224" w:rsidTr="00591B77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F" w:rsidRPr="006E5224" w:rsidTr="00591B77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F" w:rsidRPr="006E5224" w:rsidTr="00591B77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F" w:rsidRPr="006E5224" w:rsidTr="00591B77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77F" w:rsidRPr="006E5224" w:rsidRDefault="005B177F" w:rsidP="00591B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77F" w:rsidRDefault="005B177F" w:rsidP="005B177F"/>
    <w:p w:rsidR="005E4B18" w:rsidRDefault="005E4B18"/>
    <w:sectPr w:rsidR="005E4B18" w:rsidSect="00804F42">
      <w:pgSz w:w="11906" w:h="16838"/>
      <w:pgMar w:top="426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7F"/>
    <w:rsid w:val="001F79A6"/>
    <w:rsid w:val="0024012F"/>
    <w:rsid w:val="003751A1"/>
    <w:rsid w:val="00436980"/>
    <w:rsid w:val="005B177F"/>
    <w:rsid w:val="005E4B18"/>
    <w:rsid w:val="00612BA8"/>
    <w:rsid w:val="00706323"/>
    <w:rsid w:val="00804F42"/>
    <w:rsid w:val="00806E13"/>
    <w:rsid w:val="008E1BAB"/>
    <w:rsid w:val="00962305"/>
    <w:rsid w:val="009E01EE"/>
    <w:rsid w:val="00A35183"/>
    <w:rsid w:val="00B51E53"/>
    <w:rsid w:val="00BC605A"/>
    <w:rsid w:val="00CB67BA"/>
    <w:rsid w:val="00D02F00"/>
    <w:rsid w:val="00D83EB7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2019-04-09T05:15:00Z</dcterms:created>
  <dcterms:modified xsi:type="dcterms:W3CDTF">2019-04-09T08:14:00Z</dcterms:modified>
</cp:coreProperties>
</file>